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美国</w:t>
      </w:r>
      <w:r>
        <w:rPr>
          <w:rFonts w:hint="eastAsia"/>
          <w:b/>
          <w:bCs/>
          <w:lang w:val="en-US" w:eastAsia="zh-CN"/>
        </w:rPr>
        <w:t>epa农残标准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内有详细数据</w:t>
      </w:r>
    </w:p>
    <w:p>
      <w:pPr>
        <w:rPr>
          <w:rFonts w:hint="eastAsia"/>
        </w:rPr>
      </w:pPr>
      <w:bookmarkStart w:id="0" w:name="_GoBack"/>
      <w:bookmarkEnd w:id="0"/>
    </w:p>
    <w:p>
      <w:r>
        <w:rPr>
          <w:rFonts w:hint="eastAsia"/>
        </w:rPr>
        <w:t>https://wenku.baidu.com/view/3699c81da76e58fafab00361.html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E1647"/>
    <w:rsid w:val="102E1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2018-06-01T08:01:00Z</dcterms:created>
  <dc:creator>meng</dc:creator>
  <cp:lastModifiedBy>meng</cp:lastModifiedBy>
  <dcterms:modified xsi:type="dcterms:W3CDTF">2018-06-01T08:03:59Z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